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4532F" w:rsidR="00903685" w:rsidP="00903685" w:rsidRDefault="00903685" w14:paraId="698B7919" wp14:textId="77777777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bookmarkStart w:name="_GoBack" w:id="0"/>
      <w:bookmarkEnd w:id="0"/>
      <w:r w:rsidRPr="0064532F">
        <w:rPr>
          <w:rFonts w:ascii="Calibri" w:hAnsi="Calibri" w:cs="Calibri"/>
          <w:bCs/>
          <w:i/>
          <w:color w:val="000000"/>
        </w:rPr>
        <w:t xml:space="preserve">The Crucible </w:t>
      </w:r>
      <w:r w:rsidRPr="0064532F">
        <w:rPr>
          <w:rFonts w:ascii="Calibri" w:hAnsi="Calibri" w:cs="Calibri"/>
          <w:bCs/>
          <w:color w:val="000000"/>
        </w:rPr>
        <w:t>Anticipation Guide</w:t>
      </w:r>
    </w:p>
    <w:p xmlns:wp14="http://schemas.microsoft.com/office/word/2010/wordml" w:rsidRPr="0064532F" w:rsidR="00903685" w:rsidP="00903685" w:rsidRDefault="00903685" w14:paraId="54FF45E2" wp14:textId="77777777">
      <w:pPr>
        <w:rPr>
          <w:rFonts w:ascii="Calibri" w:hAnsi="Calibri" w:cs="Calibri"/>
          <w:bCs/>
          <w:color w:val="000000"/>
          <w:sz w:val="20"/>
          <w:szCs w:val="20"/>
        </w:rPr>
      </w:pPr>
    </w:p>
    <w:p xmlns:wp14="http://schemas.microsoft.com/office/word/2010/wordml" w:rsidRPr="0064532F" w:rsidR="00903685" w:rsidP="00903685" w:rsidRDefault="00903685" w14:paraId="550E9006" wp14:noSpellErr="1" wp14:textId="3D6EFC32">
      <w:pPr>
        <w:tabs>
          <w:tab w:val="left" w:pos="1080"/>
        </w:tabs>
        <w:rPr>
          <w:rFonts w:ascii="Calibri" w:hAnsi="Calibri"/>
          <w:sz w:val="20"/>
          <w:szCs w:val="20"/>
        </w:rPr>
      </w:pPr>
      <w:r w:rsidRPr="4B10D6BF" w:rsidR="4B10D6BF">
        <w:rPr>
          <w:rFonts w:ascii="Calibri" w:hAnsi="Calibri" w:eastAsia="Calibri" w:cs="Calibri"/>
          <w:sz w:val="20"/>
          <w:szCs w:val="20"/>
        </w:rPr>
        <w:t xml:space="preserve">This guide will encourage you to apply knowledge of making a claim and supporting it with evidence; it will also help you explore the themes of </w:t>
      </w:r>
      <w:r w:rsidRPr="4B10D6BF" w:rsidR="4B10D6BF">
        <w:rPr>
          <w:rFonts w:ascii="Calibri" w:hAnsi="Calibri" w:eastAsia="Calibri" w:cs="Calibri"/>
          <w:i w:val="1"/>
          <w:iCs w:val="1"/>
          <w:sz w:val="20"/>
          <w:szCs w:val="20"/>
        </w:rPr>
        <w:t>The Crucible</w:t>
      </w:r>
      <w:r w:rsidRPr="4B10D6BF" w:rsidR="4B10D6BF">
        <w:rPr>
          <w:rFonts w:ascii="Calibri" w:hAnsi="Calibri" w:eastAsia="Calibri" w:cs="Calibri"/>
          <w:sz w:val="20"/>
          <w:szCs w:val="20"/>
        </w:rPr>
        <w:t>, which will prepare you for readin</w:t>
      </w:r>
      <w:r w:rsidRPr="4B10D6BF" w:rsidR="4B10D6BF">
        <w:rPr>
          <w:rFonts w:ascii="Calibri" w:hAnsi="Calibri" w:eastAsia="Calibri" w:cs="Calibri"/>
          <w:sz w:val="20"/>
          <w:szCs w:val="20"/>
        </w:rPr>
        <w:t>g.</w:t>
      </w:r>
    </w:p>
    <w:p xmlns:wp14="http://schemas.microsoft.com/office/word/2010/wordml" w:rsidRPr="0064532F" w:rsidR="00903685" w:rsidP="00903685" w:rsidRDefault="00903685" w14:paraId="3773097E" wp14:textId="77777777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</w:p>
    <w:p xmlns:wp14="http://schemas.microsoft.com/office/word/2010/wordml" w:rsidRPr="0064532F" w:rsidR="00903685" w:rsidP="00903685" w:rsidRDefault="00903685" w14:paraId="2E07F0F6" wp14:textId="77777777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Directions</w:t>
      </w:r>
    </w:p>
    <w:p xmlns:wp14="http://schemas.microsoft.com/office/word/2010/wordml" w:rsidRPr="0064532F" w:rsidR="00903685" w:rsidP="00903685" w:rsidRDefault="00903685" w14:paraId="555DD7F3" wp14:textId="77777777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1. Carefully read and consider each of the following statements and mark agree or disagree (claim)</w:t>
      </w:r>
    </w:p>
    <w:p xmlns:wp14="http://schemas.microsoft.com/office/word/2010/wordml" w:rsidRPr="0064532F" w:rsidR="0064532F" w:rsidP="0064532F" w:rsidRDefault="00903685" w14:paraId="03192CD3" wp14:textId="77777777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2. Then provide evidence (an example) that supports your stance on the statement</w:t>
      </w: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310"/>
        <w:gridCol w:w="1478"/>
        <w:gridCol w:w="5400"/>
      </w:tblGrid>
      <w:tr xmlns:wp14="http://schemas.microsoft.com/office/word/2010/wordml" w:rsidRPr="0064532F" w:rsidR="00903685" w:rsidTr="0064532F" w14:paraId="6B61344B" wp14:textId="77777777">
        <w:tc>
          <w:tcPr>
            <w:tcW w:w="3310" w:type="dxa"/>
          </w:tcPr>
          <w:p w:rsidRPr="0064532F" w:rsidR="00903685" w:rsidP="0066168D" w:rsidRDefault="00903685" w14:paraId="408FED8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478" w:type="dxa"/>
          </w:tcPr>
          <w:p w:rsidRPr="0064532F" w:rsidR="00903685" w:rsidP="0066168D" w:rsidRDefault="00903685" w14:paraId="42EB4CC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5400" w:type="dxa"/>
          </w:tcPr>
          <w:p w:rsidRPr="0064532F" w:rsidR="00903685" w:rsidP="0066168D" w:rsidRDefault="00903685" w14:paraId="32C0F664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Evidence</w:t>
            </w:r>
          </w:p>
        </w:tc>
      </w:tr>
      <w:tr xmlns:wp14="http://schemas.microsoft.com/office/word/2010/wordml" w:rsidRPr="0064532F" w:rsidR="00903685" w:rsidTr="0064532F" w14:paraId="3918498F" wp14:textId="77777777">
        <w:tc>
          <w:tcPr>
            <w:tcW w:w="3310" w:type="dxa"/>
          </w:tcPr>
          <w:p w:rsidRPr="0064532F" w:rsidR="00903685" w:rsidP="0066168D" w:rsidRDefault="00903685" w14:paraId="46C49C0B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Age does not matter in a relationship between a man and a woman.</w:t>
            </w:r>
          </w:p>
        </w:tc>
        <w:tc>
          <w:tcPr>
            <w:tcW w:w="1478" w:type="dxa"/>
          </w:tcPr>
          <w:p w:rsidRPr="0064532F" w:rsidR="00903685" w:rsidP="0066168D" w:rsidRDefault="00903685" w14:paraId="3E78D25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1EA6B9F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70E0CADE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175BBEEE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3DE17335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2AFA84C1" wp14:textId="77777777">
        <w:tc>
          <w:tcPr>
            <w:tcW w:w="3310" w:type="dxa"/>
          </w:tcPr>
          <w:p w:rsidRPr="0064532F" w:rsidR="00903685" w:rsidP="0066168D" w:rsidRDefault="00903685" w14:paraId="004E1F1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“All is fair in love and war.”</w:t>
            </w:r>
          </w:p>
        </w:tc>
        <w:tc>
          <w:tcPr>
            <w:tcW w:w="1478" w:type="dxa"/>
          </w:tcPr>
          <w:p w:rsidRPr="0064532F" w:rsidR="00903685" w:rsidP="0066168D" w:rsidRDefault="00903685" w14:paraId="6D1BF3CE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4B2035C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ED1666B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132DC2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2EBD329C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7AE9B1BD" wp14:textId="77777777">
        <w:tc>
          <w:tcPr>
            <w:tcW w:w="3310" w:type="dxa"/>
          </w:tcPr>
          <w:p w:rsidRPr="0064532F" w:rsidR="00903685" w:rsidP="0066168D" w:rsidRDefault="00903685" w14:paraId="1DD5A93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Adultery (cheating on your husband or wife or cheating with someone else’s husband or wife) is acceptable in today’s society.</w:t>
            </w:r>
          </w:p>
        </w:tc>
        <w:tc>
          <w:tcPr>
            <w:tcW w:w="1478" w:type="dxa"/>
          </w:tcPr>
          <w:p w:rsidRPr="0064532F" w:rsidR="00903685" w:rsidP="0066168D" w:rsidRDefault="00903685" w14:paraId="1814F5D7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07A2E5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7E38CDF7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3822531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25F1A3C7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2B18C170" wp14:textId="77777777">
        <w:tc>
          <w:tcPr>
            <w:tcW w:w="3310" w:type="dxa"/>
          </w:tcPr>
          <w:p w:rsidRPr="0064532F" w:rsidR="00903685" w:rsidP="0066168D" w:rsidRDefault="00903685" w14:paraId="5A6065C3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 is okay to lie or cheat as long as you don’t get caught.</w:t>
            </w:r>
          </w:p>
        </w:tc>
        <w:tc>
          <w:tcPr>
            <w:tcW w:w="1478" w:type="dxa"/>
          </w:tcPr>
          <w:p w:rsidRPr="0064532F" w:rsidR="00903685" w:rsidP="0066168D" w:rsidRDefault="00903685" w14:paraId="7C4A0E1A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7D612360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4621050C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339448CB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048770D4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47A1EAAE" wp14:textId="77777777">
        <w:tc>
          <w:tcPr>
            <w:tcW w:w="3310" w:type="dxa"/>
          </w:tcPr>
          <w:p w:rsidRPr="0064532F" w:rsidR="00903685" w:rsidP="0066168D" w:rsidRDefault="00903685" w14:paraId="5434EB6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Holding back the truth is the same thing as lying.</w:t>
            </w:r>
          </w:p>
        </w:tc>
        <w:tc>
          <w:tcPr>
            <w:tcW w:w="1478" w:type="dxa"/>
          </w:tcPr>
          <w:p w:rsidRPr="0064532F" w:rsidR="00903685" w:rsidP="0066168D" w:rsidRDefault="00903685" w14:paraId="3EA0690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199125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7CC396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3E3F52A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275E2FAA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7BC393A6" wp14:textId="77777777">
        <w:tc>
          <w:tcPr>
            <w:tcW w:w="3310" w:type="dxa"/>
          </w:tcPr>
          <w:p w:rsidRPr="0064532F" w:rsidR="00903685" w:rsidP="0066168D" w:rsidRDefault="00903685" w14:paraId="1551DD70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There are times in life when it is acceptable (and even necessary) to lie.</w:t>
            </w:r>
          </w:p>
        </w:tc>
        <w:tc>
          <w:tcPr>
            <w:tcW w:w="1478" w:type="dxa"/>
          </w:tcPr>
          <w:p w:rsidRPr="0064532F" w:rsidR="00903685" w:rsidP="0066168D" w:rsidRDefault="00903685" w14:paraId="0C6FC617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276D801B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E43841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D4E76C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47600BC5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5BEC1F2A" wp14:textId="77777777">
        <w:tc>
          <w:tcPr>
            <w:tcW w:w="3310" w:type="dxa"/>
          </w:tcPr>
          <w:p w:rsidRPr="0064532F" w:rsidR="00903685" w:rsidP="0066168D" w:rsidRDefault="00903685" w14:paraId="6B035BD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Gossiping is a harmless way to pass the time.</w:t>
            </w:r>
          </w:p>
        </w:tc>
        <w:tc>
          <w:tcPr>
            <w:tcW w:w="1478" w:type="dxa"/>
          </w:tcPr>
          <w:p w:rsidRPr="0064532F" w:rsidR="00903685" w:rsidP="0066168D" w:rsidRDefault="00903685" w14:paraId="64D975B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62DDF76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53DBB3DE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8B5D6E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331E3F3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37882EC2" wp14:textId="77777777">
        <w:tc>
          <w:tcPr>
            <w:tcW w:w="3310" w:type="dxa"/>
          </w:tcPr>
          <w:p w:rsidRPr="0064532F" w:rsidR="00903685" w:rsidP="0066168D" w:rsidRDefault="00903685" w14:paraId="6B0436FB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If the majority of people believe a statement is true, then it must be true.</w:t>
            </w:r>
          </w:p>
        </w:tc>
        <w:tc>
          <w:tcPr>
            <w:tcW w:w="1478" w:type="dxa"/>
          </w:tcPr>
          <w:p w:rsidRPr="0064532F" w:rsidR="00903685" w:rsidP="0066168D" w:rsidRDefault="00903685" w14:paraId="6AE705F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42571F8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AC8F9A4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CCF529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0DFF881F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6C643647" wp14:textId="77777777">
        <w:tc>
          <w:tcPr>
            <w:tcW w:w="3310" w:type="dxa"/>
          </w:tcPr>
          <w:p w:rsidRPr="0064532F" w:rsidR="00903685" w:rsidP="0066168D" w:rsidRDefault="00903685" w14:paraId="422EC43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You are innocent until proven guilty.</w:t>
            </w:r>
          </w:p>
        </w:tc>
        <w:tc>
          <w:tcPr>
            <w:tcW w:w="1478" w:type="dxa"/>
          </w:tcPr>
          <w:p w:rsidRPr="0064532F" w:rsidR="00903685" w:rsidP="0066168D" w:rsidRDefault="00903685" w14:paraId="21459698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2ABFC5D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3C7762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395A026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63589A1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2C1933AA" wp14:textId="77777777">
        <w:tc>
          <w:tcPr>
            <w:tcW w:w="3310" w:type="dxa"/>
          </w:tcPr>
          <w:p w:rsidRPr="0064532F" w:rsidR="00903685" w:rsidP="0066168D" w:rsidRDefault="00903685" w14:paraId="2E7B8AC6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There are consequences to every action and people should accept those consequences.</w:t>
            </w:r>
          </w:p>
        </w:tc>
        <w:tc>
          <w:tcPr>
            <w:tcW w:w="1478" w:type="dxa"/>
          </w:tcPr>
          <w:p w:rsidRPr="0064532F" w:rsidR="00903685" w:rsidP="0066168D" w:rsidRDefault="00903685" w14:paraId="2318F103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7052D0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42F3897E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075F02F2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7F261E16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64532F" w:rsidR="00903685" w:rsidTr="0064532F" w14:paraId="0883CBC1" wp14:textId="77777777">
        <w:tc>
          <w:tcPr>
            <w:tcW w:w="3310" w:type="dxa"/>
          </w:tcPr>
          <w:p w:rsidRPr="0064532F" w:rsidR="00903685" w:rsidP="0066168D" w:rsidRDefault="00903685" w14:paraId="0BA52FC0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Most people have certain beliefs or values that they are not willing to compromise.</w:t>
            </w:r>
          </w:p>
        </w:tc>
        <w:tc>
          <w:tcPr>
            <w:tcW w:w="1478" w:type="dxa"/>
          </w:tcPr>
          <w:p w:rsidRPr="0064532F" w:rsidR="00903685" w:rsidP="0066168D" w:rsidRDefault="00903685" w14:paraId="590CAE3D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FF549E6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4AD3DC54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64532F" w:rsidR="00903685" w:rsidP="0066168D" w:rsidRDefault="00903685" w14:paraId="5E919801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4F2CA245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Pr="0064532F" w:rsidR="00903685" w:rsidP="0066168D" w:rsidRDefault="00903685" w14:paraId="6F5D09E9" wp14:textId="7777777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64532F" w:rsidR="00720788" w:rsidRDefault="00720788" w14:paraId="1770985D" wp14:textId="77777777">
      <w:pPr>
        <w:rPr>
          <w:rFonts w:ascii="Calibri" w:hAnsi="Calibri"/>
        </w:rPr>
      </w:pPr>
    </w:p>
    <w:sectPr w:rsidRPr="0064532F" w:rsidR="00720788" w:rsidSect="00EF3829">
      <w:pgSz w:w="12240" w:h="15840" w:orient="portrait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63"/>
    <w:multiLevelType w:val="hybridMultilevel"/>
    <w:tmpl w:val="20A84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29"/>
    <w:rsid w:val="004D0D20"/>
    <w:rsid w:val="0064532F"/>
    <w:rsid w:val="0066168D"/>
    <w:rsid w:val="00720788"/>
    <w:rsid w:val="00903685"/>
    <w:rsid w:val="00C50C13"/>
    <w:rsid w:val="00CB657A"/>
    <w:rsid w:val="00E57909"/>
    <w:rsid w:val="00EF3829"/>
    <w:rsid w:val="00F572FE"/>
    <w:rsid w:val="4B10D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698235-C132-4ABB-97FD-CE4EFD9C281E}"/>
  <w14:docId w14:val="0287495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EF3829"/>
    <w:rPr>
      <w:rFonts w:ascii="Cambria" w:hAnsi="Cambria" w:eastAsia="MS ??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Farmington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Crucible Anticipation Guide</dc:title>
  <dc:subject/>
  <dc:creator>Farmington Public Schools</dc:creator>
  <keywords/>
  <dc:description/>
  <lastModifiedBy>Nafso, Valerie</lastModifiedBy>
  <revision>5</revision>
  <lastPrinted>2015-03-18T15:28:00.0000000Z</lastPrinted>
  <dcterms:created xsi:type="dcterms:W3CDTF">2016-02-21T22:21:00.0000000Z</dcterms:created>
  <dcterms:modified xsi:type="dcterms:W3CDTF">2016-02-21T22:21:41.1070940Z</dcterms:modified>
</coreProperties>
</file>