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D3" w:rsidRPr="00F265E0" w:rsidRDefault="008F0BD3" w:rsidP="008F0BD3">
      <w:pPr>
        <w:spacing w:after="0" w:line="240" w:lineRule="auto"/>
        <w:rPr>
          <w:rFonts w:ascii="Footlight MT Light" w:eastAsia="Times New Roman" w:hAnsi="Footlight MT Light" w:cs="Times New Roman"/>
          <w:sz w:val="24"/>
          <w:szCs w:val="24"/>
        </w:rPr>
      </w:pPr>
      <w:bookmarkStart w:id="0" w:name="Hero"/>
      <w:bookmarkEnd w:id="0"/>
      <w:r w:rsidRPr="00F265E0">
        <w:rPr>
          <w:rFonts w:ascii="Footlight MT Light" w:eastAsia="Times New Roman" w:hAnsi="Footlight MT Light" w:cs="Arial"/>
          <w:b/>
          <w:bCs/>
          <w:sz w:val="24"/>
          <w:szCs w:val="24"/>
        </w:rPr>
        <w:t>The Hero's Journey Outline</w:t>
      </w:r>
    </w:p>
    <w:p w:rsidR="008F0BD3" w:rsidRPr="00F265E0" w:rsidRDefault="008F0BD3" w:rsidP="008F0BD3">
      <w:pPr>
        <w:spacing w:before="100" w:beforeAutospacing="1" w:after="100" w:afterAutospacing="1" w:line="240" w:lineRule="auto"/>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8F0BD3" w:rsidRPr="00F265E0" w:rsidRDefault="008F0BD3" w:rsidP="008F0BD3">
      <w:pPr>
        <w:spacing w:before="100" w:beforeAutospacing="1" w:after="100" w:afterAutospacing="1" w:line="240" w:lineRule="auto"/>
        <w:rPr>
          <w:rFonts w:ascii="Footlight MT Light" w:eastAsia="Times New Roman" w:hAnsi="Footlight MT Light" w:cs="Arial"/>
          <w:sz w:val="24"/>
          <w:szCs w:val="24"/>
        </w:rPr>
      </w:pPr>
      <w:r w:rsidRPr="00F265E0">
        <w:rPr>
          <w:rFonts w:ascii="Footlight MT Light" w:eastAsia="Times New Roman" w:hAnsi="Footlight MT Light" w:cs="Arial"/>
          <w:sz w:val="24"/>
          <w:szCs w:val="24"/>
        </w:rPr>
        <w:t>Its stages are:</w:t>
      </w:r>
    </w:p>
    <w:p w:rsidR="00F265E0" w:rsidRPr="00F265E0" w:rsidRDefault="00F265E0" w:rsidP="00F265E0">
      <w:pPr>
        <w:spacing w:before="100" w:beforeAutospacing="1" w:after="100" w:afterAutospacing="1" w:line="240" w:lineRule="auto"/>
        <w:jc w:val="center"/>
        <w:rPr>
          <w:rFonts w:ascii="Footlight MT Light" w:eastAsia="Times New Roman" w:hAnsi="Footlight MT Light" w:cs="Times New Roman"/>
          <w:b/>
          <w:sz w:val="24"/>
          <w:szCs w:val="24"/>
        </w:rPr>
      </w:pPr>
      <w:r>
        <w:rPr>
          <w:rFonts w:ascii="Footlight MT Light" w:eastAsia="Times New Roman" w:hAnsi="Footlight MT Light" w:cs="Arial"/>
          <w:b/>
          <w:sz w:val="24"/>
          <w:szCs w:val="24"/>
        </w:rPr>
        <w:t xml:space="preserve"> </w:t>
      </w:r>
      <w:r w:rsidRPr="00F265E0">
        <w:rPr>
          <w:rFonts w:ascii="Footlight MT Light" w:eastAsia="Times New Roman" w:hAnsi="Footlight MT Light" w:cs="Arial"/>
          <w:b/>
          <w:sz w:val="24"/>
          <w:szCs w:val="24"/>
        </w:rPr>
        <w:t>SEPARATION</w:t>
      </w:r>
    </w:p>
    <w:p w:rsidR="008F0BD3" w:rsidRPr="00F265E0" w:rsidRDefault="008F0BD3"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1.</w:t>
      </w:r>
      <w:r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THE ORDINARY WORLD.  The hero, uneasy, uncomfortable or unaware, is introduced sympathetically so the audience can identify with the situation or dilemma.  The hero</w:t>
      </w:r>
      <w:r w:rsidR="00F265E0">
        <w:rPr>
          <w:rFonts w:ascii="Footlight MT Light" w:eastAsia="Times New Roman" w:hAnsi="Footlight MT Light" w:cs="Arial"/>
          <w:sz w:val="24"/>
          <w:szCs w:val="24"/>
        </w:rPr>
        <w:t>’s</w:t>
      </w:r>
      <w:r w:rsidRPr="00F265E0">
        <w:rPr>
          <w:rFonts w:ascii="Footlight MT Light" w:eastAsia="Times New Roman" w:hAnsi="Footlight MT Light" w:cs="Arial"/>
          <w:sz w:val="24"/>
          <w:szCs w:val="24"/>
        </w:rPr>
        <w:t xml:space="preserve"> environment, </w:t>
      </w:r>
      <w:r w:rsidR="00F265E0">
        <w:rPr>
          <w:rFonts w:ascii="Footlight MT Light" w:eastAsia="Times New Roman" w:hAnsi="Footlight MT Light" w:cs="Arial"/>
          <w:sz w:val="24"/>
          <w:szCs w:val="24"/>
        </w:rPr>
        <w:t xml:space="preserve">and personal history is shown.  Something </w:t>
      </w:r>
      <w:r w:rsidRPr="00F265E0">
        <w:rPr>
          <w:rFonts w:ascii="Footlight MT Light" w:eastAsia="Times New Roman" w:hAnsi="Footlight MT Light" w:cs="Arial"/>
          <w:sz w:val="24"/>
          <w:szCs w:val="24"/>
        </w:rPr>
        <w:t>in the hero’s life is pulling</w:t>
      </w:r>
      <w:r w:rsidR="00F265E0">
        <w:rPr>
          <w:rFonts w:ascii="Footlight MT Light" w:eastAsia="Times New Roman" w:hAnsi="Footlight MT Light" w:cs="Arial"/>
          <w:sz w:val="24"/>
          <w:szCs w:val="24"/>
        </w:rPr>
        <w:t xml:space="preserve"> them</w:t>
      </w:r>
      <w:r w:rsidRPr="00F265E0">
        <w:rPr>
          <w:rFonts w:ascii="Footlight MT Light" w:eastAsia="Times New Roman" w:hAnsi="Footlight MT Light" w:cs="Arial"/>
          <w:sz w:val="24"/>
          <w:szCs w:val="24"/>
        </w:rPr>
        <w:t xml:space="preserve"> in different directions and causing stress.</w:t>
      </w:r>
    </w:p>
    <w:p w:rsidR="008F0BD3" w:rsidRPr="00F265E0" w:rsidRDefault="008F0BD3"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2.</w:t>
      </w:r>
      <w:r w:rsidRPr="00F265E0">
        <w:rPr>
          <w:rFonts w:ascii="Footlight MT Light" w:eastAsia="Times New Roman" w:hAnsi="Footlight MT Light" w:cs="Arial"/>
          <w:sz w:val="14"/>
          <w:szCs w:val="14"/>
        </w:rPr>
        <w:t>       </w:t>
      </w:r>
      <w:r w:rsidRPr="00F265E0">
        <w:rPr>
          <w:rFonts w:ascii="Footlight MT Light" w:eastAsia="Times New Roman" w:hAnsi="Footlight MT Light" w:cs="Arial"/>
          <w:sz w:val="24"/>
          <w:szCs w:val="24"/>
        </w:rPr>
        <w:t xml:space="preserve">CALL TO ADVENTURE.  Something shakes up the situation, either from external pressures or from something rising up from deep within, so the hero must face the beginnings of change.  </w:t>
      </w:r>
    </w:p>
    <w:p w:rsidR="008F0BD3" w:rsidRPr="00F265E0" w:rsidRDefault="00F265E0" w:rsidP="008F0BD3">
      <w:pPr>
        <w:spacing w:before="100" w:beforeAutospacing="1" w:after="100" w:afterAutospacing="1" w:line="240" w:lineRule="auto"/>
        <w:ind w:left="765" w:hanging="405"/>
        <w:rPr>
          <w:rFonts w:ascii="Footlight MT Light" w:eastAsia="Times New Roman" w:hAnsi="Footlight MT Light" w:cs="Arial"/>
          <w:sz w:val="24"/>
          <w:szCs w:val="24"/>
        </w:rPr>
      </w:pPr>
      <w:r w:rsidRPr="00F265E0">
        <w:rPr>
          <w:rFonts w:ascii="Footlight MT Light" w:eastAsia="Times New Roman" w:hAnsi="Footlight MT Light" w:cs="Arial"/>
          <w:sz w:val="24"/>
          <w:szCs w:val="24"/>
        </w:rPr>
        <w:t>3</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ASSISTANCE</w:t>
      </w:r>
      <w:r w:rsidR="008F0BD3" w:rsidRPr="00F265E0">
        <w:rPr>
          <w:rFonts w:ascii="Footlight MT Light" w:eastAsia="Times New Roman" w:hAnsi="Footlight MT Light" w:cs="Arial"/>
          <w:sz w:val="24"/>
          <w:szCs w:val="24"/>
        </w:rPr>
        <w:t>.  The hero comes across a seasoned traveler of the worlds who gives him or her training, equipment, or advice that will help on the journey.  Or the hero reaches within to a source of courage and wisdom.</w:t>
      </w:r>
    </w:p>
    <w:p w:rsidR="00F265E0" w:rsidRPr="00F265E0" w:rsidRDefault="00F265E0" w:rsidP="00F265E0">
      <w:pPr>
        <w:spacing w:before="100" w:beforeAutospacing="1" w:after="100" w:afterAutospacing="1" w:line="240" w:lineRule="auto"/>
        <w:ind w:left="765" w:hanging="405"/>
        <w:jc w:val="center"/>
        <w:rPr>
          <w:rFonts w:ascii="Footlight MT Light" w:eastAsia="Times New Roman" w:hAnsi="Footlight MT Light" w:cs="Times New Roman"/>
          <w:b/>
          <w:sz w:val="24"/>
          <w:szCs w:val="24"/>
        </w:rPr>
      </w:pPr>
      <w:r w:rsidRPr="00F265E0">
        <w:rPr>
          <w:rFonts w:ascii="Footlight MT Light" w:eastAsia="Times New Roman" w:hAnsi="Footlight MT Light" w:cs="Arial"/>
          <w:b/>
          <w:sz w:val="24"/>
          <w:szCs w:val="24"/>
        </w:rPr>
        <w:t>INITIATION</w:t>
      </w:r>
      <w:bookmarkStart w:id="1" w:name="_GoBack"/>
      <w:bookmarkEnd w:id="1"/>
    </w:p>
    <w:p w:rsidR="00F265E0"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4</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DEPARTURE:</w:t>
      </w:r>
      <w:r w:rsidR="008F0BD3" w:rsidRPr="00F265E0">
        <w:rPr>
          <w:rFonts w:ascii="Footlight MT Light" w:eastAsia="Times New Roman" w:hAnsi="Footlight MT Light" w:cs="Arial"/>
          <w:sz w:val="24"/>
          <w:szCs w:val="24"/>
        </w:rPr>
        <w:t xml:space="preserve">  </w:t>
      </w:r>
      <w:r w:rsidRPr="00F265E0">
        <w:rPr>
          <w:rFonts w:ascii="Footlight MT Light" w:eastAsia="Times New Roman" w:hAnsi="Footlight MT Light" w:cs="Arial"/>
          <w:sz w:val="24"/>
          <w:szCs w:val="24"/>
        </w:rPr>
        <w:t>T</w:t>
      </w:r>
      <w:r w:rsidR="008F0BD3" w:rsidRPr="00F265E0">
        <w:rPr>
          <w:rFonts w:ascii="Footlight MT Light" w:eastAsia="Times New Roman" w:hAnsi="Footlight MT Light" w:cs="Arial"/>
          <w:sz w:val="24"/>
          <w:szCs w:val="24"/>
        </w:rPr>
        <w:t xml:space="preserve">he hero commits to leaving the Ordinary World and entering a new region or condition with unfamiliar rules and values.  </w:t>
      </w:r>
    </w:p>
    <w:p w:rsidR="008F0BD3"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5</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TRIALS</w:t>
      </w:r>
      <w:r w:rsidR="008F0BD3" w:rsidRPr="00F265E0">
        <w:rPr>
          <w:rFonts w:ascii="Footlight MT Light" w:eastAsia="Times New Roman" w:hAnsi="Footlight MT Light" w:cs="Arial"/>
          <w:sz w:val="24"/>
          <w:szCs w:val="24"/>
        </w:rPr>
        <w:t>.  The hero is tested and sorts out allegiances in the Special World.</w:t>
      </w:r>
    </w:p>
    <w:p w:rsidR="008F0BD3"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t>6</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008F0BD3" w:rsidRPr="00F265E0">
        <w:rPr>
          <w:rFonts w:ascii="Footlight MT Light" w:eastAsia="Times New Roman" w:hAnsi="Footlight MT Light" w:cs="Arial"/>
          <w:sz w:val="24"/>
          <w:szCs w:val="24"/>
        </w:rPr>
        <w:t>APPROACH.  The hero and newfound allies prepare for the major challenge in the Special world.</w:t>
      </w:r>
    </w:p>
    <w:p w:rsidR="008F0BD3"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Pr>
          <w:rFonts w:ascii="Footlight MT Light" w:eastAsia="Times New Roman" w:hAnsi="Footlight MT Light" w:cs="Arial"/>
          <w:sz w:val="24"/>
          <w:szCs w:val="24"/>
        </w:rPr>
        <w:t>7</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CRISIS</w:t>
      </w:r>
      <w:r w:rsidR="008F0BD3" w:rsidRPr="00F265E0">
        <w:rPr>
          <w:rFonts w:ascii="Footlight MT Light" w:eastAsia="Times New Roman" w:hAnsi="Footlight MT Light" w:cs="Arial"/>
          <w:sz w:val="24"/>
          <w:szCs w:val="24"/>
        </w:rPr>
        <w:t>.  Near the middle of the story, the hero enters a central space in the Special World and confronts death or faces his or her greatest fear.  Out of the moment of death comes a new life. </w:t>
      </w:r>
    </w:p>
    <w:p w:rsidR="008F0BD3" w:rsidRDefault="00F265E0" w:rsidP="008F0BD3">
      <w:pPr>
        <w:spacing w:before="100" w:beforeAutospacing="1" w:after="100" w:afterAutospacing="1" w:line="240" w:lineRule="auto"/>
        <w:ind w:left="765" w:hanging="405"/>
        <w:rPr>
          <w:rFonts w:ascii="Footlight MT Light" w:eastAsia="Times New Roman" w:hAnsi="Footlight MT Light" w:cs="Arial"/>
          <w:sz w:val="24"/>
          <w:szCs w:val="24"/>
        </w:rPr>
      </w:pPr>
      <w:r>
        <w:rPr>
          <w:rFonts w:ascii="Footlight MT Light" w:eastAsia="Times New Roman" w:hAnsi="Footlight MT Light" w:cs="Arial"/>
          <w:sz w:val="24"/>
          <w:szCs w:val="24"/>
        </w:rPr>
        <w:t>8</w:t>
      </w:r>
      <w:r w:rsidR="008F0BD3" w:rsidRPr="00F265E0">
        <w:rPr>
          <w:rFonts w:ascii="Footlight MT Light" w:eastAsia="Times New Roman" w:hAnsi="Footlight MT Light" w:cs="Arial"/>
          <w:sz w:val="24"/>
          <w:szCs w:val="24"/>
        </w:rPr>
        <w:t>.</w:t>
      </w:r>
      <w:r w:rsidR="008F0BD3" w:rsidRPr="00F265E0">
        <w:rPr>
          <w:rFonts w:ascii="Footlight MT Light" w:eastAsia="Times New Roman" w:hAnsi="Footlight MT Light" w:cs="Arial"/>
          <w:sz w:val="14"/>
          <w:szCs w:val="14"/>
        </w:rPr>
        <w:t xml:space="preserve">        </w:t>
      </w:r>
      <w:r w:rsidRPr="00F265E0">
        <w:rPr>
          <w:rFonts w:ascii="Footlight MT Light" w:eastAsia="Times New Roman" w:hAnsi="Footlight MT Light" w:cs="Arial"/>
          <w:sz w:val="24"/>
          <w:szCs w:val="24"/>
        </w:rPr>
        <w:t>TREASURE</w:t>
      </w:r>
      <w:r w:rsidR="008F0BD3" w:rsidRPr="00F265E0">
        <w:rPr>
          <w:rFonts w:ascii="Footlight MT Light" w:eastAsia="Times New Roman" w:hAnsi="Footlight MT Light" w:cs="Arial"/>
          <w:sz w:val="24"/>
          <w:szCs w:val="24"/>
        </w:rPr>
        <w:t>.  The hero takes possession of the treasure won by facing death.  There may be celebration, but there is also danger of losing the treasure again.</w:t>
      </w:r>
    </w:p>
    <w:p w:rsidR="005A1367" w:rsidRPr="00F265E0" w:rsidRDefault="005A1367" w:rsidP="008F0BD3">
      <w:pPr>
        <w:spacing w:before="100" w:beforeAutospacing="1" w:after="100" w:afterAutospacing="1" w:line="240" w:lineRule="auto"/>
        <w:ind w:left="765" w:hanging="405"/>
        <w:rPr>
          <w:rFonts w:ascii="Footlight MT Light" w:eastAsia="Times New Roman" w:hAnsi="Footlight MT Light" w:cs="Arial"/>
          <w:sz w:val="24"/>
          <w:szCs w:val="24"/>
        </w:rPr>
      </w:pPr>
      <w:r>
        <w:rPr>
          <w:rFonts w:ascii="Footlight MT Light" w:eastAsia="Times New Roman" w:hAnsi="Footlight MT Light" w:cs="Arial"/>
          <w:sz w:val="24"/>
          <w:szCs w:val="24"/>
        </w:rPr>
        <w:t>9.</w:t>
      </w:r>
      <w:r>
        <w:rPr>
          <w:rFonts w:ascii="Footlight MT Light" w:eastAsia="Times New Roman" w:hAnsi="Footlight MT Light" w:cs="Arial"/>
          <w:sz w:val="24"/>
          <w:szCs w:val="24"/>
        </w:rPr>
        <w:tab/>
      </w:r>
      <w:r w:rsidRPr="00F265E0">
        <w:rPr>
          <w:rFonts w:ascii="Footlight MT Light" w:eastAsia="Times New Roman" w:hAnsi="Footlight MT Light" w:cs="Arial"/>
          <w:sz w:val="24"/>
          <w:szCs w:val="24"/>
        </w:rPr>
        <w:t xml:space="preserve">RESULT.  </w:t>
      </w:r>
      <w:r>
        <w:rPr>
          <w:rFonts w:ascii="Footlight MT Light" w:eastAsia="Times New Roman" w:hAnsi="Footlight MT Light" w:cs="Arial"/>
          <w:sz w:val="24"/>
          <w:szCs w:val="24"/>
        </w:rPr>
        <w:t>T</w:t>
      </w:r>
      <w:r w:rsidRPr="00F265E0">
        <w:rPr>
          <w:rFonts w:ascii="Footlight MT Light" w:eastAsia="Times New Roman" w:hAnsi="Footlight MT Light" w:cs="Arial"/>
          <w:sz w:val="24"/>
          <w:szCs w:val="24"/>
        </w:rPr>
        <w:t>he hero is dr</w:t>
      </w:r>
      <w:r>
        <w:rPr>
          <w:rFonts w:ascii="Footlight MT Light" w:eastAsia="Times New Roman" w:hAnsi="Footlight MT Light" w:cs="Arial"/>
          <w:sz w:val="24"/>
          <w:szCs w:val="24"/>
        </w:rPr>
        <w:t xml:space="preserve">iven to complete the adventure and prepares to leave </w:t>
      </w:r>
      <w:r w:rsidRPr="00F265E0">
        <w:rPr>
          <w:rFonts w:ascii="Footlight MT Light" w:eastAsia="Times New Roman" w:hAnsi="Footlight MT Light" w:cs="Arial"/>
          <w:sz w:val="24"/>
          <w:szCs w:val="24"/>
        </w:rPr>
        <w:t xml:space="preserve">the Special World to be sure the treasure is brought home.  </w:t>
      </w:r>
    </w:p>
    <w:p w:rsidR="00F265E0" w:rsidRPr="00F265E0" w:rsidRDefault="00F265E0" w:rsidP="00F265E0">
      <w:pPr>
        <w:spacing w:before="100" w:beforeAutospacing="1" w:after="100" w:afterAutospacing="1" w:line="240" w:lineRule="auto"/>
        <w:ind w:left="765" w:hanging="405"/>
        <w:jc w:val="center"/>
        <w:rPr>
          <w:rFonts w:ascii="Footlight MT Light" w:eastAsia="Times New Roman" w:hAnsi="Footlight MT Light" w:cs="Times New Roman"/>
          <w:b/>
          <w:sz w:val="24"/>
          <w:szCs w:val="24"/>
        </w:rPr>
      </w:pPr>
      <w:r w:rsidRPr="00F265E0">
        <w:rPr>
          <w:rFonts w:ascii="Footlight MT Light" w:eastAsia="Times New Roman" w:hAnsi="Footlight MT Light" w:cs="Arial"/>
          <w:b/>
          <w:sz w:val="24"/>
          <w:szCs w:val="24"/>
        </w:rPr>
        <w:t>RETURN</w:t>
      </w:r>
    </w:p>
    <w:p w:rsidR="008F0BD3"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Pr>
          <w:rFonts w:ascii="Footlight MT Light" w:eastAsia="Times New Roman" w:hAnsi="Footlight MT Light" w:cs="Arial"/>
          <w:sz w:val="24"/>
          <w:szCs w:val="24"/>
        </w:rPr>
        <w:t>10</w:t>
      </w:r>
      <w:r w:rsidR="008F0BD3" w:rsidRPr="00F265E0">
        <w:rPr>
          <w:rFonts w:ascii="Footlight MT Light" w:eastAsia="Times New Roman" w:hAnsi="Footlight MT Light" w:cs="Arial"/>
          <w:sz w:val="24"/>
          <w:szCs w:val="24"/>
        </w:rPr>
        <w:t>.</w:t>
      </w:r>
      <w:r w:rsidR="005A1367">
        <w:rPr>
          <w:rFonts w:ascii="Footlight MT Light" w:eastAsia="Times New Roman" w:hAnsi="Footlight MT Light" w:cs="Arial"/>
          <w:sz w:val="14"/>
          <w:szCs w:val="14"/>
        </w:rPr>
        <w:t>  </w:t>
      </w:r>
      <w:r w:rsidR="008F0BD3" w:rsidRPr="00F265E0">
        <w:rPr>
          <w:rFonts w:ascii="Footlight MT Light" w:eastAsia="Times New Roman" w:hAnsi="Footlight MT Light" w:cs="Arial"/>
          <w:sz w:val="14"/>
          <w:szCs w:val="14"/>
        </w:rPr>
        <w:t xml:space="preserve"> </w:t>
      </w:r>
      <w:r>
        <w:rPr>
          <w:rFonts w:ascii="Footlight MT Light" w:eastAsia="Times New Roman" w:hAnsi="Footlight MT Light" w:cs="Arial"/>
          <w:sz w:val="24"/>
          <w:szCs w:val="24"/>
        </w:rPr>
        <w:t>R</w:t>
      </w:r>
      <w:r w:rsidR="005A1367">
        <w:rPr>
          <w:rFonts w:ascii="Footlight MT Light" w:eastAsia="Times New Roman" w:hAnsi="Footlight MT Light" w:cs="Arial"/>
          <w:sz w:val="24"/>
          <w:szCs w:val="24"/>
        </w:rPr>
        <w:t>ETURN</w:t>
      </w:r>
      <w:r w:rsidR="008F0BD3" w:rsidRPr="00F265E0">
        <w:rPr>
          <w:rFonts w:ascii="Footlight MT Light" w:eastAsia="Times New Roman" w:hAnsi="Footlight MT Light" w:cs="Arial"/>
          <w:sz w:val="24"/>
          <w:szCs w:val="24"/>
        </w:rPr>
        <w:t xml:space="preserve">.  At the climax, the hero is severely tested once more on the threshold of home.  He or she is purified by a last sacrifice, another moment of death and rebirth, but on a higher and more complete level.  </w:t>
      </w:r>
    </w:p>
    <w:p w:rsidR="008F0BD3" w:rsidRDefault="00F265E0" w:rsidP="008F0BD3">
      <w:pPr>
        <w:spacing w:before="100" w:beforeAutospacing="1" w:after="100" w:afterAutospacing="1" w:line="240" w:lineRule="auto"/>
        <w:ind w:left="765" w:hanging="405"/>
        <w:rPr>
          <w:rFonts w:ascii="Footlight MT Light" w:eastAsia="Times New Roman" w:hAnsi="Footlight MT Light" w:cs="Arial"/>
          <w:sz w:val="24"/>
          <w:szCs w:val="24"/>
        </w:rPr>
      </w:pPr>
      <w:r>
        <w:rPr>
          <w:rFonts w:ascii="Footlight MT Light" w:eastAsia="Times New Roman" w:hAnsi="Footlight MT Light" w:cs="Arial"/>
          <w:sz w:val="20"/>
          <w:szCs w:val="20"/>
        </w:rPr>
        <w:t>11</w:t>
      </w:r>
      <w:r w:rsidR="008F0BD3" w:rsidRPr="00F265E0">
        <w:rPr>
          <w:rFonts w:ascii="Footlight MT Light" w:eastAsia="Times New Roman" w:hAnsi="Footlight MT Light" w:cs="Arial"/>
          <w:sz w:val="20"/>
          <w:szCs w:val="20"/>
        </w:rPr>
        <w:t>.</w:t>
      </w:r>
      <w:r w:rsidR="005A1367">
        <w:rPr>
          <w:rFonts w:ascii="Footlight MT Light" w:eastAsia="Times New Roman" w:hAnsi="Footlight MT Light" w:cs="Arial"/>
          <w:sz w:val="14"/>
          <w:szCs w:val="14"/>
        </w:rPr>
        <w:t>     </w:t>
      </w:r>
      <w:r>
        <w:rPr>
          <w:rFonts w:ascii="Footlight MT Light" w:eastAsia="Times New Roman" w:hAnsi="Footlight MT Light" w:cs="Arial"/>
          <w:sz w:val="24"/>
          <w:szCs w:val="24"/>
        </w:rPr>
        <w:t>NEW LIFE</w:t>
      </w:r>
      <w:r w:rsidR="008F0BD3" w:rsidRPr="00F265E0">
        <w:rPr>
          <w:rFonts w:ascii="Footlight MT Light" w:eastAsia="Times New Roman" w:hAnsi="Footlight MT Light" w:cs="Arial"/>
          <w:sz w:val="24"/>
          <w:szCs w:val="24"/>
        </w:rPr>
        <w:t>.  The hero returns home, bearing some element of the treasure that has the power to transform the world as the hero has been transformed.</w:t>
      </w:r>
    </w:p>
    <w:p w:rsidR="00F265E0" w:rsidRPr="00F265E0" w:rsidRDefault="00F265E0" w:rsidP="008F0BD3">
      <w:pPr>
        <w:spacing w:before="100" w:beforeAutospacing="1" w:after="100" w:afterAutospacing="1" w:line="240" w:lineRule="auto"/>
        <w:ind w:left="765" w:hanging="405"/>
        <w:rPr>
          <w:rFonts w:ascii="Footlight MT Light" w:eastAsia="Times New Roman" w:hAnsi="Footlight MT Light" w:cs="Times New Roman"/>
          <w:sz w:val="24"/>
          <w:szCs w:val="24"/>
        </w:rPr>
      </w:pPr>
      <w:r>
        <w:rPr>
          <w:rFonts w:ascii="Footlight MT Light" w:eastAsia="Times New Roman" w:hAnsi="Footlight MT Light" w:cs="Arial"/>
          <w:sz w:val="20"/>
          <w:szCs w:val="20"/>
        </w:rPr>
        <w:t>12.</w:t>
      </w:r>
      <w:r>
        <w:rPr>
          <w:rFonts w:ascii="Footlight MT Light" w:eastAsia="Times New Roman" w:hAnsi="Footlight MT Light" w:cs="Times New Roman"/>
          <w:sz w:val="24"/>
          <w:szCs w:val="24"/>
        </w:rPr>
        <w:t xml:space="preserve">  RESOLUTION.  </w:t>
      </w:r>
      <w:r w:rsidR="005A1367">
        <w:rPr>
          <w:rFonts w:ascii="Footlight MT Light" w:eastAsia="Times New Roman" w:hAnsi="Footlight MT Light" w:cs="Times New Roman"/>
          <w:sz w:val="24"/>
          <w:szCs w:val="24"/>
        </w:rPr>
        <w:t xml:space="preserve">Loose ends are tied up and all conflicts from the beginning are resolved.  </w:t>
      </w:r>
    </w:p>
    <w:p w:rsidR="008F0BD3" w:rsidRPr="00F265E0" w:rsidRDefault="008F0BD3" w:rsidP="008F0BD3">
      <w:pPr>
        <w:spacing w:before="100" w:beforeAutospacing="1" w:after="100" w:afterAutospacing="1" w:line="240" w:lineRule="auto"/>
        <w:ind w:left="765" w:hanging="405"/>
        <w:jc w:val="center"/>
        <w:rPr>
          <w:rFonts w:ascii="Footlight MT Light" w:eastAsia="Times New Roman" w:hAnsi="Footlight MT Light" w:cs="Times New Roman"/>
          <w:sz w:val="24"/>
          <w:szCs w:val="24"/>
        </w:rPr>
      </w:pPr>
      <w:r w:rsidRPr="00F265E0">
        <w:rPr>
          <w:rFonts w:ascii="Footlight MT Light" w:eastAsia="Times New Roman" w:hAnsi="Footlight MT Light" w:cs="Arial"/>
          <w:sz w:val="24"/>
          <w:szCs w:val="24"/>
        </w:rPr>
        <w:br/>
      </w:r>
      <w:r w:rsidRPr="00F265E0">
        <w:rPr>
          <w:rFonts w:ascii="Footlight MT Light" w:eastAsia="Times New Roman" w:hAnsi="Footlight MT Light" w:cs="Times New Roman"/>
          <w:sz w:val="24"/>
          <w:szCs w:val="24"/>
        </w:rPr>
        <w:t> </w:t>
      </w:r>
    </w:p>
    <w:sectPr w:rsidR="008F0BD3" w:rsidRPr="00F265E0" w:rsidSect="00F2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3"/>
    <w:rsid w:val="00187535"/>
    <w:rsid w:val="003D35EF"/>
    <w:rsid w:val="00587CEA"/>
    <w:rsid w:val="005A1367"/>
    <w:rsid w:val="008F0BD3"/>
    <w:rsid w:val="00F2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D1EED"/>
  <w15:docId w15:val="{0E7853D9-33ED-456A-8E58-78B305D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Allio, Jessica</dc:creator>
  <cp:lastModifiedBy>JAllio@troy.k12.mi.us</cp:lastModifiedBy>
  <cp:revision>3</cp:revision>
  <cp:lastPrinted>2016-01-27T12:58:00Z</cp:lastPrinted>
  <dcterms:created xsi:type="dcterms:W3CDTF">2016-01-27T12:58:00Z</dcterms:created>
  <dcterms:modified xsi:type="dcterms:W3CDTF">2016-10-06T18:37:00Z</dcterms:modified>
</cp:coreProperties>
</file>