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left"/>
        <w:rPr>
          <w:rFonts w:ascii="Corbel" w:cs="Corbel" w:eastAsia="Corbel" w:hAnsi="Corbel"/>
        </w:rPr>
      </w:pPr>
      <w:r w:rsidDel="00000000" w:rsidR="00000000" w:rsidRPr="00000000">
        <w:rPr>
          <w:rFonts w:ascii="Syncopate" w:cs="Syncopate" w:eastAsia="Syncopate" w:hAnsi="Syncopate"/>
          <w:b w:val="1"/>
          <w:i w:val="1"/>
          <w:color w:val="000090"/>
          <w:sz w:val="28"/>
          <w:szCs w:val="28"/>
          <w:rtl w:val="0"/>
        </w:rPr>
        <w:br w:type="textWrapping"/>
        <w:tab/>
      </w:r>
      <w:r w:rsidDel="00000000" w:rsidR="00000000" w:rsidRPr="00000000">
        <w:rPr>
          <w:rFonts w:ascii="Syncopate" w:cs="Syncopate" w:eastAsia="Syncopate" w:hAnsi="Syncopate"/>
          <w:b w:val="1"/>
          <w:i w:val="1"/>
          <w:color w:val="000090"/>
          <w:sz w:val="28"/>
          <w:szCs w:val="28"/>
          <w:rtl w:val="0"/>
        </w:rPr>
        <w:t xml:space="preserve">The Great Gatsby</w:t>
      </w:r>
      <w:r w:rsidDel="00000000" w:rsidR="00000000" w:rsidRPr="00000000">
        <w:rPr>
          <w:rFonts w:ascii="Syncopate" w:cs="Syncopate" w:eastAsia="Syncopate" w:hAnsi="Syncopate"/>
          <w:b w:val="1"/>
          <w:color w:val="000090"/>
          <w:sz w:val="28"/>
          <w:szCs w:val="28"/>
          <w:rtl w:val="0"/>
        </w:rPr>
        <w:t xml:space="preserve"> </w:t>
        <w:br w:type="textWrapping"/>
        <w:tab/>
        <w:t xml:space="preserve">KILLER PRESENTATION PLAN</w:t>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0</wp:posOffset>
            </wp:positionV>
            <wp:extent cx="1690688" cy="647700"/>
            <wp:effectExtent b="0" l="0" r="0" t="0"/>
            <wp:wrapSquare wrapText="bothSides" distB="0" distT="0" distL="0" distR="0"/>
            <wp:docPr descr="::Screen Shot 2014-11-30 at 8.38.17 PM.png" id="1" name="image2.png"/>
            <a:graphic>
              <a:graphicData uri="http://schemas.openxmlformats.org/drawingml/2006/picture">
                <pic:pic>
                  <pic:nvPicPr>
                    <pic:cNvPr descr="::Screen Shot 2014-11-30 at 8.38.17 PM.png" id="0" name="image2.png"/>
                    <pic:cNvPicPr preferRelativeResize="0"/>
                  </pic:nvPicPr>
                  <pic:blipFill>
                    <a:blip r:embed="rId5"/>
                    <a:srcRect b="0" l="0" r="0" t="0"/>
                    <a:stretch>
                      <a:fillRect/>
                    </a:stretch>
                  </pic:blipFill>
                  <pic:spPr>
                    <a:xfrm>
                      <a:off x="0" y="0"/>
                      <a:ext cx="1690688" cy="647700"/>
                    </a:xfrm>
                    <a:prstGeom prst="rect"/>
                    <a:ln/>
                  </pic:spPr>
                </pic:pic>
              </a:graphicData>
            </a:graphic>
          </wp:anchor>
        </w:drawing>
      </w:r>
    </w:p>
    <w:p w:rsidR="00000000" w:rsidDel="00000000" w:rsidP="00000000" w:rsidRDefault="00000000" w:rsidRPr="00000000">
      <w:pPr>
        <w:pBdr/>
        <w:contextualSpacing w:val="0"/>
        <w:rPr>
          <w:rFonts w:ascii="Corbel" w:cs="Corbel" w:eastAsia="Corbel" w:hAnsi="Corbel"/>
          <w:sz w:val="16"/>
          <w:szCs w:val="16"/>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i w:val="1"/>
          <w:sz w:val="18"/>
          <w:szCs w:val="18"/>
        </w:rPr>
      </w:pPr>
      <w:r w:rsidDel="00000000" w:rsidR="00000000" w:rsidRPr="00000000">
        <w:rPr>
          <w:rFonts w:ascii="Corbel" w:cs="Corbel" w:eastAsia="Corbel" w:hAnsi="Corbel"/>
          <w:i w:val="1"/>
          <w:sz w:val="18"/>
          <w:szCs w:val="18"/>
          <w:rtl w:val="0"/>
        </w:rPr>
        <w:t xml:space="preserve">Plan your group’s reasons for why your character is MOST responsible for Gatsby’s death.  Consider your character’s development, their motivations, their “American Dream” and what is driving it, their growth, their interactions/relationships with other characters, etc.</w:t>
      </w:r>
    </w:p>
    <w:p w:rsidR="00000000" w:rsidDel="00000000" w:rsidP="00000000" w:rsidRDefault="00000000" w:rsidRPr="00000000">
      <w:pPr>
        <w:pBdr/>
        <w:contextualSpacing w:val="0"/>
        <w:rPr>
          <w:rFonts w:ascii="Corbel" w:cs="Corbel" w:eastAsia="Corbel" w:hAnsi="Corbel"/>
          <w:sz w:val="16"/>
          <w:szCs w:val="16"/>
        </w:rPr>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REASON #1: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rbel" w:cs="Corbel" w:eastAsia="Corbel" w:hAnsi="Corbel"/>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Character Observations (motivations, their “American Dream,” interactions, etc.):</w:t>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jc w:val="left"/>
              <w:rPr>
                <w:rFonts w:ascii="Corbel" w:cs="Corbel" w:eastAsia="Corbel" w:hAnsi="Corbel"/>
                <w:b w:val="1"/>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Possible ideas for evidence to create for visual support: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rbel" w:cs="Corbel" w:eastAsia="Corbel" w:hAnsi="Corbel"/>
                <w:b w:val="1"/>
                <w:sz w:val="22"/>
                <w:szCs w:val="22"/>
              </w:rPr>
            </w:pPr>
            <w:r w:rsidDel="00000000" w:rsidR="00000000" w:rsidRPr="00000000">
              <w:rPr>
                <w:rtl w:val="0"/>
              </w:rPr>
            </w:r>
          </w:p>
        </w:tc>
      </w:tr>
    </w:tbl>
    <w:p w:rsidR="00000000" w:rsidDel="00000000" w:rsidP="00000000" w:rsidRDefault="00000000" w:rsidRPr="00000000">
      <w:pPr>
        <w:pBdr/>
        <w:contextualSpacing w:val="0"/>
        <w:rPr>
          <w:rFonts w:ascii="Corbel" w:cs="Corbel" w:eastAsia="Corbel" w:hAnsi="Corbel"/>
          <w:sz w:val="16"/>
          <w:szCs w:val="16"/>
        </w:rPr>
      </w:pP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REASON #2: </w:t>
            </w:r>
          </w:p>
          <w:p w:rsidR="00000000" w:rsidDel="00000000" w:rsidP="00000000" w:rsidRDefault="00000000" w:rsidRPr="00000000">
            <w:pPr>
              <w:pBdr/>
              <w:contextualSpacing w:val="0"/>
              <w:rPr>
                <w:rFonts w:ascii="Corbel" w:cs="Corbel" w:eastAsia="Corbel" w:hAnsi="Corbel"/>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Character Observations (motivations, their “American Dream,” interactions, etc.):</w:t>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Possible ideas for evidence to create for visual support:</w:t>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tc>
      </w:tr>
    </w:tbl>
    <w:p w:rsidR="00000000" w:rsidDel="00000000" w:rsidP="00000000" w:rsidRDefault="00000000" w:rsidRPr="00000000">
      <w:pPr>
        <w:pBdr/>
        <w:contextualSpacing w:val="0"/>
        <w:rPr>
          <w:rFonts w:ascii="Corbel" w:cs="Corbel" w:eastAsia="Corbel" w:hAnsi="Corbel"/>
          <w:sz w:val="16"/>
          <w:szCs w:val="16"/>
        </w:rPr>
      </w:pPr>
      <w:r w:rsidDel="00000000" w:rsidR="00000000" w:rsidRPr="00000000">
        <w:rPr>
          <w:rtl w:val="0"/>
        </w:rPr>
      </w:r>
    </w:p>
    <w:tbl>
      <w:tblPr>
        <w:tblStyle w:val="Table3"/>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REASON #3: </w:t>
            </w:r>
          </w:p>
          <w:p w:rsidR="00000000" w:rsidDel="00000000" w:rsidP="00000000" w:rsidRDefault="00000000" w:rsidRPr="00000000">
            <w:pPr>
              <w:pBdr/>
              <w:contextualSpacing w:val="0"/>
              <w:rPr>
                <w:rFonts w:ascii="Corbel" w:cs="Corbel" w:eastAsia="Corbel" w:hAnsi="Corbel"/>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Character Observations (motivations, their “American Dream,” interactions, etc.):</w:t>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Possible ideas for evidence to create for visual support:</w:t>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p w:rsidR="00000000" w:rsidDel="00000000" w:rsidP="00000000" w:rsidRDefault="00000000" w:rsidRPr="00000000">
            <w:pPr>
              <w:pBdr/>
              <w:contextualSpacing w:val="0"/>
              <w:rPr>
                <w:rFonts w:ascii="Corbel" w:cs="Corbel" w:eastAsia="Corbel" w:hAnsi="Corbel"/>
                <w:b w:val="1"/>
                <w:sz w:val="22"/>
                <w:szCs w:val="22"/>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headerReference r:id="rId6" w:type="default"/>
      <w:pgSz w:h="15840" w:w="12240"/>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el">
    <w:embedRegular w:fontKey="{00000000-0000-0000-0000-000000000000}" r:id="rId5" w:subsetted="0"/>
  </w:font>
  <w:font w:name="Syncopate">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Abel" w:cs="Abel" w:eastAsia="Abel" w:hAnsi="Abel"/>
        <w:sz w:val="20"/>
        <w:szCs w:val="20"/>
      </w:rPr>
    </w:pPr>
    <w:r w:rsidDel="00000000" w:rsidR="00000000" w:rsidRPr="00000000">
      <w:rPr>
        <w:rtl w:val="0"/>
      </w:rPr>
    </w:r>
  </w:p>
  <w:p w:rsidR="00000000" w:rsidDel="00000000" w:rsidP="00000000" w:rsidRDefault="00000000" w:rsidRPr="00000000">
    <w:pPr>
      <w:pBdr/>
      <w:contextualSpacing w:val="0"/>
      <w:rPr>
        <w:rFonts w:ascii="Abel" w:cs="Abel" w:eastAsia="Abel" w:hAnsi="Abel"/>
        <w:sz w:val="20"/>
        <w:szCs w:val="20"/>
      </w:rPr>
    </w:pPr>
    <w:r w:rsidDel="00000000" w:rsidR="00000000" w:rsidRPr="00000000">
      <w:rPr>
        <w:rFonts w:ascii="Abel" w:cs="Abel" w:eastAsia="Abel" w:hAnsi="Abel"/>
        <w:sz w:val="20"/>
        <w:szCs w:val="20"/>
        <w:rtl w:val="0"/>
      </w:rPr>
      <w:t xml:space="preserve">11 LC: Gatsby </w:t>
      <w:tab/>
      <w:t xml:space="preserve">    </w:t>
    </w:r>
    <w:r w:rsidDel="00000000" w:rsidR="00000000" w:rsidRPr="00000000">
      <w:rPr>
        <w:rFonts w:ascii="Corbel" w:cs="Corbel" w:eastAsia="Corbel" w:hAnsi="Corbel"/>
        <w:rtl w:val="0"/>
      </w:rPr>
      <w:t xml:space="preserve">           Character Responsible for Gatsby’s Death: 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Abel-regular.ttf"/><Relationship Id="rId6" Type="http://schemas.openxmlformats.org/officeDocument/2006/relationships/font" Target="fonts/Syncopate-regular.ttf"/><Relationship Id="rId7" Type="http://schemas.openxmlformats.org/officeDocument/2006/relationships/font" Target="fonts/Syncopate-bold.ttf"/></Relationships>
</file>