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ABFD6" w14:textId="77777777" w:rsidR="00873B1E" w:rsidRPr="00CE5374" w:rsidRDefault="00CE5374" w:rsidP="00CE5374">
      <w:pPr>
        <w:jc w:val="center"/>
        <w:rPr>
          <w:rFonts w:ascii="Tw Cen MT" w:hAnsi="Tw Cen MT"/>
          <w:sz w:val="24"/>
          <w:szCs w:val="24"/>
          <w:u w:val="single"/>
        </w:rPr>
      </w:pPr>
      <w:r w:rsidRPr="00CE5374">
        <w:rPr>
          <w:rFonts w:ascii="Tw Cen MT" w:hAnsi="Tw Cen MT"/>
          <w:sz w:val="24"/>
          <w:szCs w:val="24"/>
          <w:u w:val="single"/>
        </w:rPr>
        <w:t>Excerpts from “Notes on Punctuation” by Lewis Thomas</w:t>
      </w:r>
    </w:p>
    <w:p w14:paraId="59EE242C" w14:textId="77777777" w:rsidR="00CE5374" w:rsidRPr="00CE5374" w:rsidRDefault="00CE5374">
      <w:pPr>
        <w:rPr>
          <w:rFonts w:ascii="Tw Cen MT" w:hAnsi="Tw Cen MT"/>
          <w:color w:val="000000"/>
          <w:sz w:val="24"/>
          <w:szCs w:val="24"/>
        </w:rPr>
      </w:pPr>
      <w:r w:rsidRPr="00CE5374">
        <w:rPr>
          <w:rFonts w:ascii="Tw Cen MT" w:hAnsi="Tw Cen MT"/>
          <w:i/>
          <w:sz w:val="24"/>
          <w:szCs w:val="24"/>
        </w:rPr>
        <w:t>On Parenthesis:</w:t>
      </w:r>
      <w:r w:rsidRPr="00CE5374">
        <w:rPr>
          <w:rFonts w:ascii="Tw Cen MT" w:hAnsi="Tw Cen MT"/>
          <w:sz w:val="24"/>
          <w:szCs w:val="24"/>
        </w:rPr>
        <w:t xml:space="preserve"> </w:t>
      </w:r>
      <w:r w:rsidRPr="00CE5374">
        <w:rPr>
          <w:rFonts w:ascii="Tw Cen MT" w:hAnsi="Tw Cen MT"/>
          <w:color w:val="000000"/>
          <w:sz w:val="24"/>
          <w:szCs w:val="24"/>
        </w:rPr>
        <w:t>There are no precise rules about punctuation (Fowler lays out some general advice (as best he can under the complex circumstances of English prose (he points out, for example, that we possess only four stops (the comma, the semicolon, the colon and the period (the question mark and exclamation point are not, strictly speaking, stops; they are indicators of tone (and, of course, there are parentheses (which are surely a kind of punctuation making this whole matter much more complicated by having to count up the left-handed parentheses in order to be sure of closing with the right number</w:t>
      </w:r>
      <w:r w:rsidRPr="00CE5374">
        <w:rPr>
          <w:rFonts w:ascii="Tw Cen MT" w:hAnsi="Tw Cen MT"/>
          <w:color w:val="000000"/>
          <w:sz w:val="24"/>
          <w:szCs w:val="24"/>
        </w:rPr>
        <w:t xml:space="preserve">))))))). </w:t>
      </w:r>
    </w:p>
    <w:p w14:paraId="1FEE8500" w14:textId="77777777" w:rsidR="00CE5374" w:rsidRPr="00CE5374" w:rsidRDefault="00CE5374">
      <w:pPr>
        <w:rPr>
          <w:rFonts w:ascii="Tw Cen MT" w:hAnsi="Tw Cen MT"/>
          <w:color w:val="000000"/>
          <w:sz w:val="24"/>
          <w:szCs w:val="24"/>
        </w:rPr>
      </w:pPr>
      <w:r w:rsidRPr="00CE5374">
        <w:rPr>
          <w:rFonts w:ascii="Tw Cen MT" w:hAnsi="Tw Cen MT"/>
          <w:i/>
          <w:color w:val="000000"/>
          <w:sz w:val="24"/>
          <w:szCs w:val="24"/>
        </w:rPr>
        <w:t>On Commas:</w:t>
      </w:r>
      <w:r w:rsidRPr="00CE5374">
        <w:rPr>
          <w:rFonts w:ascii="Tw Cen MT" w:hAnsi="Tw Cen MT"/>
          <w:color w:val="000000"/>
          <w:sz w:val="24"/>
          <w:szCs w:val="24"/>
        </w:rPr>
        <w:t xml:space="preserve"> </w:t>
      </w:r>
      <w:r w:rsidRPr="00CE5374">
        <w:rPr>
          <w:rFonts w:ascii="Tw Cen MT" w:hAnsi="Tw Cen MT"/>
          <w:color w:val="000000"/>
          <w:sz w:val="24"/>
          <w:szCs w:val="24"/>
        </w:rPr>
        <w:t xml:space="preserve">The commas are the most useful and usable of all the stops. It is highly important to put them in place as you go along. If you try to come back after doing a paragraph and stick them in the various spots that tempt </w:t>
      </w:r>
      <w:proofErr w:type="gramStart"/>
      <w:r w:rsidRPr="00CE5374">
        <w:rPr>
          <w:rFonts w:ascii="Tw Cen MT" w:hAnsi="Tw Cen MT"/>
          <w:color w:val="000000"/>
          <w:sz w:val="24"/>
          <w:szCs w:val="24"/>
        </w:rPr>
        <w:t>you</w:t>
      </w:r>
      <w:proofErr w:type="gramEnd"/>
      <w:r w:rsidRPr="00CE5374">
        <w:rPr>
          <w:rFonts w:ascii="Tw Cen MT" w:hAnsi="Tw Cen MT"/>
          <w:color w:val="000000"/>
          <w:sz w:val="24"/>
          <w:szCs w:val="24"/>
        </w:rPr>
        <w:t xml:space="preserve"> </w:t>
      </w:r>
      <w:proofErr w:type="spellStart"/>
      <w:r w:rsidRPr="00CE5374">
        <w:rPr>
          <w:rFonts w:ascii="Tw Cen MT" w:hAnsi="Tw Cen MT"/>
          <w:color w:val="000000"/>
          <w:sz w:val="24"/>
          <w:szCs w:val="24"/>
        </w:rPr>
        <w:t>you</w:t>
      </w:r>
      <w:proofErr w:type="spellEnd"/>
      <w:r w:rsidRPr="00CE5374">
        <w:rPr>
          <w:rFonts w:ascii="Tw Cen MT" w:hAnsi="Tw Cen MT"/>
          <w:color w:val="000000"/>
          <w:sz w:val="24"/>
          <w:szCs w:val="24"/>
        </w:rPr>
        <w:t xml:space="preserve"> will discover that they tend to swarm like minnows in all sorts of crevices whose existence you hadn't realized and before you know it the whole long sentence becomes immobilized and lashed up squirming in commas. Better to use them sparingly, and with affection, precisely when the need for each one arises, nicely, by itself.</w:t>
      </w:r>
    </w:p>
    <w:p w14:paraId="1C7122C0" w14:textId="77777777" w:rsidR="00CE5374" w:rsidRPr="00CE5374" w:rsidRDefault="00CE5374">
      <w:pPr>
        <w:rPr>
          <w:rFonts w:ascii="Tw Cen MT" w:hAnsi="Tw Cen MT"/>
          <w:color w:val="000000"/>
          <w:sz w:val="24"/>
          <w:szCs w:val="24"/>
        </w:rPr>
      </w:pPr>
      <w:r w:rsidRPr="00CE5374">
        <w:rPr>
          <w:rFonts w:ascii="Tw Cen MT" w:hAnsi="Tw Cen MT"/>
          <w:i/>
          <w:color w:val="000000"/>
          <w:sz w:val="24"/>
          <w:szCs w:val="24"/>
        </w:rPr>
        <w:t>On Semicolons:</w:t>
      </w:r>
      <w:r w:rsidRPr="00CE5374">
        <w:rPr>
          <w:rFonts w:ascii="Tw Cen MT" w:hAnsi="Tw Cen MT"/>
          <w:color w:val="000000"/>
          <w:sz w:val="24"/>
          <w:szCs w:val="24"/>
        </w:rPr>
        <w:t xml:space="preserve"> </w:t>
      </w:r>
      <w:r w:rsidRPr="00CE5374">
        <w:rPr>
          <w:rFonts w:ascii="Tw Cen MT" w:hAnsi="Tw Cen MT"/>
          <w:color w:val="000000"/>
          <w:sz w:val="24"/>
          <w:szCs w:val="24"/>
        </w:rPr>
        <w:t>I have grown fond of semicolons in recent years. The semicolon tells you that there is still some question about the preceding full sentence; something needs to be added; it reminds you sometimes of the Greek usage. It is almost always a greater pleasure to come across a semicolon than a period. The period tells you that that is that; if you didn't get all the meaning you wanted or expected, anyway you got all the writer intended to parcel out and now you have to move along. But with a semicolon there you get a pleasant little feeling of expectancy; there is more to come; to read on; it will get clearer.</w:t>
      </w:r>
    </w:p>
    <w:p w14:paraId="3B4ED9BF" w14:textId="77777777" w:rsidR="00CE5374" w:rsidRPr="00CE5374" w:rsidRDefault="00CE5374">
      <w:pPr>
        <w:rPr>
          <w:rFonts w:ascii="Tw Cen MT" w:hAnsi="Tw Cen MT"/>
          <w:color w:val="000000"/>
          <w:sz w:val="24"/>
          <w:szCs w:val="24"/>
        </w:rPr>
      </w:pPr>
      <w:r w:rsidRPr="00CE5374">
        <w:rPr>
          <w:rFonts w:ascii="Tw Cen MT" w:hAnsi="Tw Cen MT"/>
          <w:i/>
          <w:color w:val="000000"/>
          <w:sz w:val="24"/>
          <w:szCs w:val="24"/>
        </w:rPr>
        <w:t>On Colons:</w:t>
      </w:r>
      <w:r w:rsidRPr="00CE5374">
        <w:rPr>
          <w:rFonts w:ascii="Tw Cen MT" w:hAnsi="Tw Cen MT"/>
          <w:color w:val="000000"/>
          <w:sz w:val="24"/>
          <w:szCs w:val="24"/>
        </w:rPr>
        <w:t xml:space="preserve"> </w:t>
      </w:r>
      <w:r w:rsidRPr="00CE5374">
        <w:rPr>
          <w:rFonts w:ascii="Tw Cen MT" w:hAnsi="Tw Cen MT"/>
          <w:color w:val="000000"/>
          <w:sz w:val="24"/>
          <w:szCs w:val="24"/>
        </w:rPr>
        <w:t>Colons are a lot less attractive for several reasons: firstly, they give you the feeling of being rather ordered around, or at least having your nose pointed in a direction you might not be inclined to take if left to yourself, and, secondly, you suspect you're in for one of those sentences that will be labeling the points to be made: firstly, secondly and so forth, with the implication that you haven't sense enough to keep track of a sequence of notions without havi</w:t>
      </w:r>
      <w:r w:rsidRPr="00CE5374">
        <w:rPr>
          <w:rFonts w:ascii="Tw Cen MT" w:hAnsi="Tw Cen MT"/>
          <w:color w:val="000000"/>
          <w:sz w:val="24"/>
          <w:szCs w:val="24"/>
        </w:rPr>
        <w:t>ng them numbered.</w:t>
      </w:r>
    </w:p>
    <w:p w14:paraId="5B043E7D" w14:textId="77777777" w:rsidR="00CE5374" w:rsidRDefault="00CE5374">
      <w:pPr>
        <w:rPr>
          <w:rFonts w:ascii="Tw Cen MT" w:hAnsi="Tw Cen MT"/>
          <w:color w:val="000000"/>
          <w:sz w:val="24"/>
          <w:szCs w:val="24"/>
        </w:rPr>
      </w:pPr>
      <w:r w:rsidRPr="00CE5374">
        <w:rPr>
          <w:rFonts w:ascii="Tw Cen MT" w:hAnsi="Tw Cen MT"/>
          <w:i/>
          <w:color w:val="000000"/>
          <w:sz w:val="24"/>
          <w:szCs w:val="24"/>
        </w:rPr>
        <w:t>On Exclamation Points:</w:t>
      </w:r>
      <w:r w:rsidRPr="00CE5374">
        <w:rPr>
          <w:rFonts w:ascii="Tw Cen MT" w:hAnsi="Tw Cen MT"/>
          <w:color w:val="000000"/>
          <w:sz w:val="24"/>
          <w:szCs w:val="24"/>
        </w:rPr>
        <w:t xml:space="preserve"> </w:t>
      </w:r>
      <w:r w:rsidRPr="00CE5374">
        <w:rPr>
          <w:rFonts w:ascii="Tw Cen MT" w:hAnsi="Tw Cen MT"/>
          <w:color w:val="000000"/>
          <w:sz w:val="24"/>
          <w:szCs w:val="24"/>
        </w:rPr>
        <w:t>Exclamation points are the most irritating of all. Look! they say, look at what I just said! How amazing is my thought! It is like being forced to watch someone else's small child jumping up and down crazily in the center of the living room shouting to attract attention. If a sentence really has something of importance to say, something quite remarkable, it doesn't need a mark to point it out. And if it is really, after all, a banal sentence needing more zing, the exclamation point simply emphasizes its banality!</w:t>
      </w:r>
    </w:p>
    <w:p w14:paraId="4CDE33E6" w14:textId="77777777" w:rsidR="00CE5374" w:rsidRDefault="00CE5374" w:rsidP="00CE5374">
      <w:pPr>
        <w:pStyle w:val="NoSpacing"/>
        <w:rPr>
          <w:rFonts w:ascii="Tw Cen MT" w:hAnsi="Tw Cen MT"/>
          <w:b/>
          <w:sz w:val="24"/>
        </w:rPr>
      </w:pPr>
    </w:p>
    <w:p w14:paraId="0379ED61" w14:textId="77777777" w:rsidR="00CE5374" w:rsidRPr="00CE5374" w:rsidRDefault="00CE5374" w:rsidP="00CE5374">
      <w:pPr>
        <w:pStyle w:val="NoSpacing"/>
        <w:rPr>
          <w:rFonts w:ascii="Tw Cen MT" w:hAnsi="Tw Cen MT"/>
          <w:b/>
          <w:sz w:val="24"/>
        </w:rPr>
      </w:pPr>
      <w:r w:rsidRPr="00CE5374">
        <w:rPr>
          <w:rFonts w:ascii="Tw Cen MT" w:hAnsi="Tw Cen MT"/>
          <w:b/>
          <w:sz w:val="24"/>
        </w:rPr>
        <w:t>SWT: R</w:t>
      </w:r>
      <w:r w:rsidRPr="00CE5374">
        <w:rPr>
          <w:rFonts w:ascii="Tw Cen MT" w:hAnsi="Tw Cen MT"/>
          <w:b/>
          <w:sz w:val="24"/>
        </w:rPr>
        <w:t>eflect on the way in which the punctuation chosen (or not chosen) adds to the tone or mood of the writing, and your own personal reaction to the punctuation choices t</w:t>
      </w:r>
      <w:bookmarkStart w:id="0" w:name="_GoBack"/>
      <w:bookmarkEnd w:id="0"/>
      <w:r w:rsidRPr="00CE5374">
        <w:rPr>
          <w:rFonts w:ascii="Tw Cen MT" w:hAnsi="Tw Cen MT"/>
          <w:b/>
          <w:sz w:val="24"/>
        </w:rPr>
        <w:t>hat were made.</w:t>
      </w:r>
      <w:r w:rsidRPr="00CE5374">
        <w:rPr>
          <w:rFonts w:ascii="Tw Cen MT" w:hAnsi="Tw Cen MT"/>
          <w:b/>
          <w:sz w:val="24"/>
        </w:rPr>
        <w:t xml:space="preserve"> </w:t>
      </w:r>
      <w:r w:rsidRPr="00CE5374">
        <w:rPr>
          <w:rFonts w:ascii="Tw Cen MT" w:hAnsi="Tw Cen MT"/>
          <w:b/>
          <w:sz w:val="24"/>
        </w:rPr>
        <w:t>How did the punctuation choices that you examined add to the tone, mood, or meaning of the passage?</w:t>
      </w:r>
    </w:p>
    <w:sectPr w:rsidR="00CE5374" w:rsidRPr="00CE5374" w:rsidSect="00CE53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74"/>
    <w:rsid w:val="00873B1E"/>
    <w:rsid w:val="00CE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EA37"/>
  <w15:chartTrackingRefBased/>
  <w15:docId w15:val="{DCE4EA2E-93AD-426D-80F1-83876DEE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Nafso, Valerie</dc:creator>
  <cp:keywords/>
  <dc:description/>
  <cp:lastModifiedBy>Nafso, Valerie</cp:lastModifiedBy>
  <cp:revision>1</cp:revision>
  <dcterms:created xsi:type="dcterms:W3CDTF">2016-09-19T19:27:00Z</dcterms:created>
  <dcterms:modified xsi:type="dcterms:W3CDTF">2016-09-19T19:33:00Z</dcterms:modified>
</cp:coreProperties>
</file>